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81" w:rsidRDefault="00863881" w:rsidP="00863881">
      <w:pPr>
        <w:jc w:val="both"/>
        <w:rPr>
          <w:rFonts w:ascii="Times New Roman" w:hAnsi="Times New Roman" w:cs="Times New Roman"/>
          <w:sz w:val="28"/>
          <w:szCs w:val="28"/>
        </w:rPr>
      </w:pPr>
      <w:r w:rsidRPr="00EA33C3">
        <w:rPr>
          <w:rFonts w:ascii="Times New Roman" w:hAnsi="Times New Roman" w:cs="Times New Roman"/>
          <w:b/>
          <w:sz w:val="28"/>
          <w:szCs w:val="28"/>
        </w:rPr>
        <w:t>The $3tr question</w:t>
      </w:r>
      <w:r>
        <w:rPr>
          <w:rFonts w:ascii="Times New Roman" w:hAnsi="Times New Roman" w:cs="Times New Roman"/>
          <w:b/>
          <w:sz w:val="28"/>
          <w:szCs w:val="28"/>
        </w:rPr>
        <w:t>, Mar 13, 2021</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-Economic controls of WW2 in the US: the government rationed everything from coffee to shoes and forbade the production of fridges and bicycles; in 1943 it produced only 139 cars. When the war ended American’s put to use the personal savings they had accumulated in wartime. By 1950 more than 8m cars a year were produced (vs. 4.5m in 1929 and 1m in 1933).</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 Since March 2020, governments in the rich world have spent 5% of their combined GDP on furlough schemes, unemployment benefits and stimulus cheques. As a result, household incomes have risen in the past year. At the same time, lockdowns have reduced opportunities to spend.</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 The result: in 21 rich countries households accumulated $6tr of savings in the first 9 months of 2020 - $3tr in excess of what would have happened without the pandemic. This excess is a tenth of annual consumer spending in those countries. In America excess saving will exceed 10% of GDP because of the $1.9tr stimulus.</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 In all rich countries wealthier people have accumulated most of the excess savings. A big share of their spending is discretionary, say on holidays and meals out; and its many of these services that have been shut down since March 2020. A large chunk of savings in the hands of the rich limits the potential for a post-lockdown bonanza.</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 Yet the pro-rich skew in savings is larger in Europe than in America. The poorest quarter European households have been half as likely to increase their savings as the richest. By contrast, in America top-ups to unemployment benefits made many people who lost work earn more than they done in their jobs.  Thus, low-income Americans may have saved even more than the rich, relative to their incomes. So post-lockdown C is likely to increase more in America than in Europe.</w:t>
      </w:r>
    </w:p>
    <w:p w:rsidR="00863881" w:rsidRDefault="00863881" w:rsidP="00863881">
      <w:pPr>
        <w:jc w:val="both"/>
        <w:rPr>
          <w:rFonts w:ascii="Times New Roman" w:hAnsi="Times New Roman" w:cs="Times New Roman"/>
          <w:sz w:val="28"/>
          <w:szCs w:val="28"/>
        </w:rPr>
      </w:pPr>
      <w:r>
        <w:rPr>
          <w:rFonts w:ascii="Times New Roman" w:hAnsi="Times New Roman" w:cs="Times New Roman"/>
          <w:sz w:val="28"/>
          <w:szCs w:val="28"/>
        </w:rPr>
        <w:t xml:space="preserve">- Second difference: households in Europe have built up excess savings by spending less; in America and Japan excess savings are </w:t>
      </w:r>
      <w:r w:rsidRPr="006D4FD9">
        <w:rPr>
          <w:rFonts w:ascii="Times New Roman" w:hAnsi="Times New Roman" w:cs="Times New Roman"/>
          <w:i/>
          <w:sz w:val="28"/>
          <w:szCs w:val="28"/>
        </w:rPr>
        <w:t>also</w:t>
      </w:r>
      <w:r>
        <w:rPr>
          <w:rFonts w:ascii="Times New Roman" w:hAnsi="Times New Roman" w:cs="Times New Roman"/>
          <w:sz w:val="28"/>
          <w:szCs w:val="28"/>
        </w:rPr>
        <w:t xml:space="preserve"> a result of higher income because of stimulus </w:t>
      </w:r>
      <w:proofErr w:type="spellStart"/>
      <w:r>
        <w:rPr>
          <w:rFonts w:ascii="Times New Roman" w:hAnsi="Times New Roman" w:cs="Times New Roman"/>
          <w:sz w:val="28"/>
          <w:szCs w:val="28"/>
        </w:rPr>
        <w:t>payouts</w:t>
      </w:r>
      <w:proofErr w:type="spellEnd"/>
      <w:r>
        <w:rPr>
          <w:rFonts w:ascii="Times New Roman" w:hAnsi="Times New Roman" w:cs="Times New Roman"/>
          <w:sz w:val="28"/>
          <w:szCs w:val="28"/>
        </w:rPr>
        <w:t>. Consumers may be happier spend the excess in this second case (for purely psychological reasons). A 2</w:t>
      </w:r>
      <w:r w:rsidRPr="006D4FD9">
        <w:rPr>
          <w:rFonts w:ascii="Times New Roman" w:hAnsi="Times New Roman" w:cs="Times New Roman"/>
          <w:sz w:val="28"/>
          <w:szCs w:val="28"/>
          <w:vertAlign w:val="superscript"/>
        </w:rPr>
        <w:t>nd</w:t>
      </w:r>
      <w:r>
        <w:rPr>
          <w:rFonts w:ascii="Times New Roman" w:hAnsi="Times New Roman" w:cs="Times New Roman"/>
          <w:sz w:val="28"/>
          <w:szCs w:val="28"/>
        </w:rPr>
        <w:t xml:space="preserve"> reason why post-lockdown C is likely to increase more in America than in Europe.</w:t>
      </w:r>
    </w:p>
    <w:p w:rsidR="00863881" w:rsidRPr="00EA33C3" w:rsidRDefault="00863881" w:rsidP="00863881">
      <w:pPr>
        <w:jc w:val="both"/>
        <w:rPr>
          <w:rFonts w:ascii="Times New Roman" w:hAnsi="Times New Roman" w:cs="Times New Roman"/>
          <w:sz w:val="28"/>
          <w:szCs w:val="28"/>
        </w:rPr>
      </w:pPr>
      <w:r>
        <w:rPr>
          <w:rFonts w:ascii="Times New Roman" w:hAnsi="Times New Roman" w:cs="Times New Roman"/>
          <w:sz w:val="28"/>
          <w:szCs w:val="28"/>
        </w:rPr>
        <w:t>-The post WW2 America’s boom was impressive enough, but Europe’s was even more so, with GDP growth running 50% faster throughout the 1950s. But now, when the pandemic wanes, it is America where more stimulus is in place and where consumers are likelier to spend the excess savings accumulated in 2020 that will grow faster than Europe.</w:t>
      </w:r>
    </w:p>
    <w:p w:rsidR="00937A98" w:rsidRDefault="00937A98" w:rsidP="000B7AAD">
      <w:pPr>
        <w:jc w:val="both"/>
        <w:rPr>
          <w:rFonts w:ascii="Times New Roman" w:hAnsi="Times New Roman" w:cs="Times New Roman"/>
          <w:b/>
          <w:sz w:val="28"/>
          <w:szCs w:val="28"/>
        </w:rPr>
      </w:pPr>
      <w:r>
        <w:rPr>
          <w:rFonts w:ascii="Times New Roman" w:hAnsi="Times New Roman" w:cs="Times New Roman"/>
          <w:b/>
          <w:sz w:val="28"/>
          <w:szCs w:val="28"/>
        </w:rPr>
        <w:lastRenderedPageBreak/>
        <w:t>Biden’s gamble, March 13, p. 7</w:t>
      </w:r>
    </w:p>
    <w:p w:rsidR="00937A98" w:rsidRDefault="00937A98" w:rsidP="000B7AAD">
      <w:pPr>
        <w:jc w:val="both"/>
        <w:rPr>
          <w:rFonts w:ascii="Times New Roman" w:hAnsi="Times New Roman" w:cs="Times New Roman"/>
          <w:sz w:val="28"/>
          <w:szCs w:val="28"/>
        </w:rPr>
      </w:pPr>
      <w:r>
        <w:rPr>
          <w:rFonts w:ascii="Times New Roman" w:hAnsi="Times New Roman" w:cs="Times New Roman"/>
          <w:sz w:val="28"/>
          <w:szCs w:val="28"/>
        </w:rPr>
        <w:t>-The $1.9tr stimulus bill takes to nearly $3tr (14% of pre-crisis GDP) the amount of pandemic related spending passed since Dec., and to about $6tr the total paid since March 2020.</w:t>
      </w:r>
    </w:p>
    <w:p w:rsidR="00937A98" w:rsidRDefault="000B7AAD" w:rsidP="000B7AAD">
      <w:pPr>
        <w:jc w:val="both"/>
        <w:rPr>
          <w:rFonts w:ascii="Times New Roman" w:hAnsi="Times New Roman" w:cs="Times New Roman"/>
          <w:sz w:val="28"/>
          <w:szCs w:val="28"/>
        </w:rPr>
      </w:pPr>
      <w:r>
        <w:rPr>
          <w:rFonts w:ascii="Times New Roman" w:hAnsi="Times New Roman" w:cs="Times New Roman"/>
          <w:sz w:val="28"/>
          <w:szCs w:val="28"/>
        </w:rPr>
        <w:t>- The g</w:t>
      </w:r>
      <w:r w:rsidR="00937A98">
        <w:rPr>
          <w:rFonts w:ascii="Times New Roman" w:hAnsi="Times New Roman" w:cs="Times New Roman"/>
          <w:sz w:val="28"/>
          <w:szCs w:val="28"/>
        </w:rPr>
        <w:t>ov</w:t>
      </w:r>
      <w:r>
        <w:rPr>
          <w:rFonts w:ascii="Times New Roman" w:hAnsi="Times New Roman" w:cs="Times New Roman"/>
          <w:sz w:val="28"/>
          <w:szCs w:val="28"/>
        </w:rPr>
        <w:t>ernment</w:t>
      </w:r>
      <w:r w:rsidR="00937A98">
        <w:rPr>
          <w:rFonts w:ascii="Times New Roman" w:hAnsi="Times New Roman" w:cs="Times New Roman"/>
          <w:sz w:val="28"/>
          <w:szCs w:val="28"/>
        </w:rPr>
        <w:t xml:space="preserve"> will also pour $2.5tr into the banking system this year.</w:t>
      </w:r>
    </w:p>
    <w:p w:rsidR="000B7AAD" w:rsidRDefault="000B7AAD" w:rsidP="000B7AAD">
      <w:pPr>
        <w:jc w:val="both"/>
        <w:rPr>
          <w:rFonts w:ascii="Times New Roman" w:hAnsi="Times New Roman" w:cs="Times New Roman"/>
          <w:sz w:val="28"/>
          <w:szCs w:val="28"/>
        </w:rPr>
      </w:pPr>
      <w:r>
        <w:rPr>
          <w:rFonts w:ascii="Times New Roman" w:hAnsi="Times New Roman" w:cs="Times New Roman"/>
          <w:sz w:val="28"/>
          <w:szCs w:val="28"/>
        </w:rPr>
        <w:t>- For a decade after the GR America’s policymakers were too timid.</w:t>
      </w:r>
    </w:p>
    <w:p w:rsidR="007D277F" w:rsidRDefault="000B7AAD" w:rsidP="000B7AAD">
      <w:pPr>
        <w:jc w:val="both"/>
        <w:rPr>
          <w:rFonts w:ascii="Times New Roman" w:hAnsi="Times New Roman" w:cs="Times New Roman"/>
          <w:sz w:val="28"/>
          <w:szCs w:val="28"/>
        </w:rPr>
      </w:pPr>
      <w:r>
        <w:rPr>
          <w:rFonts w:ascii="Times New Roman" w:hAnsi="Times New Roman" w:cs="Times New Roman"/>
          <w:sz w:val="28"/>
          <w:szCs w:val="28"/>
        </w:rPr>
        <w:t>- In Jan America’s retail sales were already 7.4% higher than a year earlier, as most Americans received stimulus $600 cheques from</w:t>
      </w:r>
      <w:r w:rsidR="007D277F">
        <w:rPr>
          <w:rFonts w:ascii="Times New Roman" w:hAnsi="Times New Roman" w:cs="Times New Roman"/>
          <w:sz w:val="28"/>
          <w:szCs w:val="28"/>
        </w:rPr>
        <w:t xml:space="preserve"> the government. </w:t>
      </w:r>
      <w:r>
        <w:rPr>
          <w:rFonts w:ascii="Times New Roman" w:hAnsi="Times New Roman" w:cs="Times New Roman"/>
          <w:sz w:val="28"/>
          <w:szCs w:val="28"/>
        </w:rPr>
        <w:t>Stuck at home, consumers have accumulated $1.6tr in excess savings during the past year. Biden is giving most Americans another $1,400 each. Unusually for a rich country, a big chunk of the cash pile is held by poor households that are likely to spe</w:t>
      </w:r>
      <w:r w:rsidR="007D277F">
        <w:rPr>
          <w:rFonts w:ascii="Times New Roman" w:hAnsi="Times New Roman" w:cs="Times New Roman"/>
          <w:sz w:val="28"/>
          <w:szCs w:val="28"/>
        </w:rPr>
        <w:t>nd it once the economy reopens.</w:t>
      </w:r>
    </w:p>
    <w:p w:rsidR="000B7AAD" w:rsidRDefault="007D277F" w:rsidP="000B7AAD">
      <w:pPr>
        <w:jc w:val="both"/>
        <w:rPr>
          <w:rFonts w:ascii="Times New Roman" w:hAnsi="Times New Roman" w:cs="Times New Roman"/>
          <w:sz w:val="28"/>
          <w:szCs w:val="28"/>
        </w:rPr>
      </w:pPr>
      <w:r>
        <w:rPr>
          <w:rFonts w:ascii="Times New Roman" w:hAnsi="Times New Roman" w:cs="Times New Roman"/>
          <w:sz w:val="28"/>
          <w:szCs w:val="28"/>
        </w:rPr>
        <w:t xml:space="preserve">- </w:t>
      </w:r>
      <w:r w:rsidR="000B7AAD">
        <w:rPr>
          <w:rFonts w:ascii="Times New Roman" w:hAnsi="Times New Roman" w:cs="Times New Roman"/>
          <w:sz w:val="28"/>
          <w:szCs w:val="28"/>
        </w:rPr>
        <w:t>The</w:t>
      </w:r>
      <w:r w:rsidR="000B7AAD">
        <w:rPr>
          <w:rFonts w:ascii="Times New Roman" w:hAnsi="Times New Roman" w:cs="Times New Roman"/>
          <w:sz w:val="28"/>
          <w:szCs w:val="28"/>
        </w:rPr>
        <w:t xml:space="preserve"> trade deficit is already 50% larger than before the pandemic as the economy sucks in M.</w:t>
      </w:r>
      <w:r w:rsidR="000B7AAD">
        <w:rPr>
          <w:rFonts w:ascii="Times New Roman" w:hAnsi="Times New Roman" w:cs="Times New Roman"/>
          <w:sz w:val="28"/>
          <w:szCs w:val="28"/>
        </w:rPr>
        <w:t xml:space="preserve"> </w:t>
      </w:r>
      <w:r>
        <w:rPr>
          <w:rFonts w:ascii="Times New Roman" w:hAnsi="Times New Roman" w:cs="Times New Roman"/>
          <w:sz w:val="28"/>
          <w:szCs w:val="28"/>
        </w:rPr>
        <w:t xml:space="preserve">There are still 9.5m jobs missing but </w:t>
      </w:r>
      <w:r w:rsidR="000B7AAD">
        <w:rPr>
          <w:rFonts w:ascii="Times New Roman" w:hAnsi="Times New Roman" w:cs="Times New Roman"/>
          <w:sz w:val="28"/>
          <w:szCs w:val="28"/>
        </w:rPr>
        <w:t xml:space="preserve">U should fall below 5% by the end of this year. This quick recovery from </w:t>
      </w:r>
      <w:proofErr w:type="gramStart"/>
      <w:r w:rsidR="000B7AAD">
        <w:rPr>
          <w:rFonts w:ascii="Times New Roman" w:hAnsi="Times New Roman" w:cs="Times New Roman"/>
          <w:sz w:val="28"/>
          <w:szCs w:val="28"/>
        </w:rPr>
        <w:t>an</w:t>
      </w:r>
      <w:proofErr w:type="gramEnd"/>
      <w:r w:rsidR="000B7AAD">
        <w:rPr>
          <w:rFonts w:ascii="Times New Roman" w:hAnsi="Times New Roman" w:cs="Times New Roman"/>
          <w:sz w:val="28"/>
          <w:szCs w:val="28"/>
        </w:rPr>
        <w:t xml:space="preserve"> U rate that jumped to near 15% in April 2020 </w:t>
      </w:r>
      <w:r>
        <w:rPr>
          <w:rFonts w:ascii="Times New Roman" w:hAnsi="Times New Roman" w:cs="Times New Roman"/>
          <w:sz w:val="28"/>
          <w:szCs w:val="28"/>
        </w:rPr>
        <w:t xml:space="preserve">contrasts with the puny recovery after 2009. </w:t>
      </w:r>
      <w:r w:rsidR="000B7AAD">
        <w:rPr>
          <w:rFonts w:ascii="Times New Roman" w:hAnsi="Times New Roman" w:cs="Times New Roman"/>
          <w:sz w:val="28"/>
          <w:szCs w:val="28"/>
        </w:rPr>
        <w:t>GDP will be larger in 2022 than predicted before the pandemic.</w:t>
      </w:r>
    </w:p>
    <w:p w:rsidR="0068180F" w:rsidRDefault="007D277F" w:rsidP="000B7AAD">
      <w:pPr>
        <w:jc w:val="both"/>
        <w:rPr>
          <w:rFonts w:ascii="Times New Roman" w:hAnsi="Times New Roman" w:cs="Times New Roman"/>
          <w:sz w:val="28"/>
          <w:szCs w:val="28"/>
        </w:rPr>
      </w:pPr>
      <w:r>
        <w:rPr>
          <w:rFonts w:ascii="Times New Roman" w:hAnsi="Times New Roman" w:cs="Times New Roman"/>
          <w:sz w:val="28"/>
          <w:szCs w:val="28"/>
        </w:rPr>
        <w:t>- Today’s economic experiment features historic levels of stimulus, a more tolerant attitude at the Fed towards temporary overshoots in inflation</w:t>
      </w:r>
      <w:r w:rsidR="0068180F">
        <w:rPr>
          <w:rFonts w:ascii="Times New Roman" w:hAnsi="Times New Roman" w:cs="Times New Roman"/>
          <w:sz w:val="28"/>
          <w:szCs w:val="28"/>
        </w:rPr>
        <w:t xml:space="preserve"> (under its ‘average inflation targeting’ regime adopted last August it seeks to bring about inflation over its 2% target in order to make up for past shortfalls) and huge pent-up savings. The danger is that the economy overheats. Ten-year bond yields have risen by about one pp since last summer on expectations of higher inflation and interest rates.</w:t>
      </w:r>
    </w:p>
    <w:p w:rsidR="0068180F" w:rsidRDefault="0068180F" w:rsidP="000B7AAD">
      <w:pPr>
        <w:jc w:val="both"/>
        <w:rPr>
          <w:rFonts w:ascii="Times New Roman" w:hAnsi="Times New Roman" w:cs="Times New Roman"/>
          <w:sz w:val="28"/>
          <w:szCs w:val="28"/>
        </w:rPr>
      </w:pPr>
      <w:r>
        <w:rPr>
          <w:rFonts w:ascii="Times New Roman" w:hAnsi="Times New Roman" w:cs="Times New Roman"/>
          <w:sz w:val="28"/>
          <w:szCs w:val="28"/>
        </w:rPr>
        <w:t>- Given America’s pivotal role in the global financial system, this has already spilled across borders. Australia’s CB has had to increase its bond purchases to prevent yields from rising too much. The ECB is likely to do the same.</w:t>
      </w:r>
    </w:p>
    <w:p w:rsidR="0068180F" w:rsidRDefault="0068180F" w:rsidP="0068180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The Fed may have to raise rates to get inflation down</w:t>
      </w:r>
      <w:r>
        <w:rPr>
          <w:rFonts w:ascii="Times New Roman" w:hAnsi="Times New Roman" w:cs="Times New Roman"/>
          <w:sz w:val="28"/>
          <w:szCs w:val="28"/>
        </w:rPr>
        <w:t xml:space="preserve">. </w:t>
      </w:r>
      <w:r w:rsidR="00FB2AFB">
        <w:rPr>
          <w:rFonts w:ascii="Times New Roman" w:hAnsi="Times New Roman" w:cs="Times New Roman"/>
          <w:sz w:val="28"/>
          <w:szCs w:val="28"/>
        </w:rPr>
        <w:t>Higher rates would puncture asset markets and increase the burden on public debt.</w:t>
      </w:r>
    </w:p>
    <w:p w:rsidR="000B7AAD" w:rsidRPr="00937A98" w:rsidRDefault="007D277F" w:rsidP="000B7AAD">
      <w:pPr>
        <w:jc w:val="both"/>
        <w:rPr>
          <w:rFonts w:ascii="Times New Roman" w:hAnsi="Times New Roman" w:cs="Times New Roman"/>
          <w:sz w:val="28"/>
          <w:szCs w:val="28"/>
        </w:rPr>
      </w:pPr>
      <w:r>
        <w:rPr>
          <w:rFonts w:ascii="Times New Roman" w:hAnsi="Times New Roman" w:cs="Times New Roman"/>
          <w:sz w:val="28"/>
          <w:szCs w:val="28"/>
        </w:rPr>
        <w:t>- Thanks to extra cash for most parents, the country’s persistent and widespread child poverty will fall dramatically.</w:t>
      </w:r>
    </w:p>
    <w:p w:rsidR="00937A98" w:rsidRDefault="00937A98" w:rsidP="00D502FD">
      <w:pPr>
        <w:rPr>
          <w:rFonts w:ascii="Times New Roman" w:hAnsi="Times New Roman" w:cs="Times New Roman"/>
          <w:b/>
          <w:sz w:val="28"/>
          <w:szCs w:val="28"/>
        </w:rPr>
      </w:pPr>
    </w:p>
    <w:p w:rsidR="00863881" w:rsidRDefault="00863881" w:rsidP="00D502FD">
      <w:pPr>
        <w:rPr>
          <w:rFonts w:ascii="Times New Roman" w:hAnsi="Times New Roman" w:cs="Times New Roman"/>
          <w:b/>
          <w:sz w:val="28"/>
          <w:szCs w:val="28"/>
        </w:rPr>
      </w:pPr>
    </w:p>
    <w:p w:rsidR="00863881" w:rsidRDefault="00863881" w:rsidP="00D502FD">
      <w:pPr>
        <w:rPr>
          <w:rFonts w:ascii="Times New Roman" w:hAnsi="Times New Roman" w:cs="Times New Roman"/>
          <w:b/>
          <w:sz w:val="28"/>
          <w:szCs w:val="28"/>
        </w:rPr>
      </w:pPr>
    </w:p>
    <w:p w:rsidR="000F681A" w:rsidRDefault="000F681A" w:rsidP="00D502FD">
      <w:pPr>
        <w:rPr>
          <w:rFonts w:ascii="Times New Roman" w:hAnsi="Times New Roman" w:cs="Times New Roman"/>
          <w:b/>
          <w:sz w:val="28"/>
          <w:szCs w:val="28"/>
        </w:rPr>
      </w:pPr>
      <w:r>
        <w:rPr>
          <w:rFonts w:ascii="Times New Roman" w:hAnsi="Times New Roman" w:cs="Times New Roman"/>
          <w:b/>
          <w:sz w:val="28"/>
          <w:szCs w:val="28"/>
        </w:rPr>
        <w:lastRenderedPageBreak/>
        <w:t>Fiscal stimulus in America, Feb 6, p.8</w:t>
      </w:r>
      <w:r w:rsidR="008B33C6">
        <w:rPr>
          <w:rFonts w:ascii="Times New Roman" w:hAnsi="Times New Roman" w:cs="Times New Roman"/>
          <w:b/>
          <w:sz w:val="28"/>
          <w:szCs w:val="28"/>
        </w:rPr>
        <w:t xml:space="preserve"> and p. 31</w:t>
      </w:r>
    </w:p>
    <w:p w:rsidR="000F681A" w:rsidRPr="003E2641" w:rsidRDefault="003E2641" w:rsidP="00416FF4">
      <w:pPr>
        <w:jc w:val="both"/>
        <w:rPr>
          <w:rFonts w:ascii="Times New Roman" w:hAnsi="Times New Roman" w:cs="Times New Roman"/>
          <w:sz w:val="28"/>
          <w:szCs w:val="28"/>
        </w:rPr>
      </w:pPr>
      <w:r>
        <w:rPr>
          <w:rFonts w:ascii="Times New Roman" w:hAnsi="Times New Roman" w:cs="Times New Roman"/>
          <w:sz w:val="28"/>
          <w:szCs w:val="28"/>
        </w:rPr>
        <w:t>-</w:t>
      </w:r>
      <w:r w:rsidR="000F681A" w:rsidRPr="003E2641">
        <w:rPr>
          <w:rFonts w:ascii="Times New Roman" w:hAnsi="Times New Roman" w:cs="Times New Roman"/>
          <w:sz w:val="28"/>
          <w:szCs w:val="28"/>
        </w:rPr>
        <w:t>America will recover faster than its rich-world peers because of its enormous stimulus which boosted households</w:t>
      </w:r>
      <w:r w:rsidR="00937A98">
        <w:rPr>
          <w:rFonts w:ascii="Times New Roman" w:hAnsi="Times New Roman" w:cs="Times New Roman"/>
          <w:sz w:val="28"/>
          <w:szCs w:val="28"/>
        </w:rPr>
        <w:t>’</w:t>
      </w:r>
      <w:r w:rsidR="000F681A" w:rsidRPr="003E2641">
        <w:rPr>
          <w:rFonts w:ascii="Times New Roman" w:hAnsi="Times New Roman" w:cs="Times New Roman"/>
          <w:sz w:val="28"/>
          <w:szCs w:val="28"/>
        </w:rPr>
        <w:t xml:space="preserve"> incomes by more than 6% in 2020.</w:t>
      </w:r>
    </w:p>
    <w:p w:rsidR="003E2641" w:rsidRDefault="003E2641" w:rsidP="00416FF4">
      <w:pPr>
        <w:jc w:val="both"/>
        <w:rPr>
          <w:rFonts w:ascii="Times New Roman" w:hAnsi="Times New Roman" w:cs="Times New Roman"/>
          <w:sz w:val="28"/>
          <w:szCs w:val="28"/>
        </w:rPr>
      </w:pPr>
      <w:r>
        <w:rPr>
          <w:rFonts w:ascii="Times New Roman" w:hAnsi="Times New Roman" w:cs="Times New Roman"/>
          <w:sz w:val="28"/>
          <w:szCs w:val="28"/>
        </w:rPr>
        <w:t>-</w:t>
      </w:r>
      <w:r w:rsidR="000F681A">
        <w:rPr>
          <w:rFonts w:ascii="Times New Roman" w:hAnsi="Times New Roman" w:cs="Times New Roman"/>
          <w:sz w:val="28"/>
          <w:szCs w:val="28"/>
        </w:rPr>
        <w:t>On top of the $4tr stimulus approved in 2020, B</w:t>
      </w:r>
      <w:r w:rsidR="008B33C6">
        <w:rPr>
          <w:rFonts w:ascii="Times New Roman" w:hAnsi="Times New Roman" w:cs="Times New Roman"/>
          <w:sz w:val="28"/>
          <w:szCs w:val="28"/>
        </w:rPr>
        <w:t xml:space="preserve">iden proposes a further $1.9tr, including $0.5tr in cheques. </w:t>
      </w:r>
      <w:r>
        <w:rPr>
          <w:rFonts w:ascii="Times New Roman" w:hAnsi="Times New Roman" w:cs="Times New Roman"/>
          <w:sz w:val="28"/>
          <w:szCs w:val="28"/>
        </w:rPr>
        <w:t>The total – almost $6tr – is equal to 25% of the GDP of 2019.</w:t>
      </w:r>
    </w:p>
    <w:p w:rsidR="008B33C6" w:rsidRDefault="000F681A" w:rsidP="00416FF4">
      <w:pPr>
        <w:jc w:val="both"/>
        <w:rPr>
          <w:rFonts w:ascii="Times New Roman" w:hAnsi="Times New Roman" w:cs="Times New Roman"/>
          <w:sz w:val="28"/>
          <w:szCs w:val="28"/>
        </w:rPr>
      </w:pPr>
      <w:r>
        <w:rPr>
          <w:rFonts w:ascii="Times New Roman" w:hAnsi="Times New Roman" w:cs="Times New Roman"/>
          <w:sz w:val="28"/>
          <w:szCs w:val="28"/>
        </w:rPr>
        <w:t>But only half of that is needed for what is needed:</w:t>
      </w:r>
    </w:p>
    <w:p w:rsidR="008B33C6" w:rsidRDefault="008B33C6" w:rsidP="00416FF4">
      <w:pPr>
        <w:ind w:firstLine="708"/>
        <w:jc w:val="both"/>
        <w:rPr>
          <w:rFonts w:ascii="Times New Roman" w:hAnsi="Times New Roman" w:cs="Times New Roman"/>
          <w:sz w:val="28"/>
          <w:szCs w:val="28"/>
        </w:rPr>
      </w:pPr>
      <w:r>
        <w:rPr>
          <w:rFonts w:ascii="Times New Roman" w:hAnsi="Times New Roman" w:cs="Times New Roman"/>
          <w:sz w:val="28"/>
          <w:szCs w:val="28"/>
        </w:rPr>
        <w:t>- V</w:t>
      </w:r>
      <w:r w:rsidR="000F681A">
        <w:rPr>
          <w:rFonts w:ascii="Times New Roman" w:hAnsi="Times New Roman" w:cs="Times New Roman"/>
          <w:sz w:val="28"/>
          <w:szCs w:val="28"/>
        </w:rPr>
        <w:t>accinations (</w:t>
      </w:r>
      <w:r w:rsidR="00937A98">
        <w:rPr>
          <w:rFonts w:ascii="Times New Roman" w:hAnsi="Times New Roman" w:cs="Times New Roman"/>
          <w:sz w:val="28"/>
          <w:szCs w:val="28"/>
        </w:rPr>
        <w:t>$</w:t>
      </w:r>
      <w:r w:rsidR="000F681A">
        <w:rPr>
          <w:rFonts w:ascii="Times New Roman" w:hAnsi="Times New Roman" w:cs="Times New Roman"/>
          <w:sz w:val="28"/>
          <w:szCs w:val="28"/>
        </w:rPr>
        <w:t>0,15tr),</w:t>
      </w:r>
    </w:p>
    <w:p w:rsidR="008B33C6" w:rsidRDefault="008B33C6" w:rsidP="00416FF4">
      <w:pPr>
        <w:ind w:firstLine="708"/>
        <w:jc w:val="both"/>
        <w:rPr>
          <w:rFonts w:ascii="Times New Roman" w:hAnsi="Times New Roman" w:cs="Times New Roman"/>
          <w:sz w:val="28"/>
          <w:szCs w:val="28"/>
        </w:rPr>
      </w:pPr>
      <w:r>
        <w:rPr>
          <w:rFonts w:ascii="Times New Roman" w:hAnsi="Times New Roman" w:cs="Times New Roman"/>
          <w:sz w:val="28"/>
          <w:szCs w:val="28"/>
        </w:rPr>
        <w:t>-</w:t>
      </w:r>
      <w:r w:rsidR="000F681A">
        <w:rPr>
          <w:rFonts w:ascii="Times New Roman" w:hAnsi="Times New Roman" w:cs="Times New Roman"/>
          <w:sz w:val="28"/>
          <w:szCs w:val="28"/>
        </w:rPr>
        <w:t xml:space="preserve"> </w:t>
      </w:r>
      <w:r>
        <w:rPr>
          <w:rFonts w:ascii="Times New Roman" w:hAnsi="Times New Roman" w:cs="Times New Roman"/>
          <w:sz w:val="28"/>
          <w:szCs w:val="28"/>
        </w:rPr>
        <w:t>A</w:t>
      </w:r>
      <w:r w:rsidR="000F681A">
        <w:rPr>
          <w:rFonts w:ascii="Times New Roman" w:hAnsi="Times New Roman" w:cs="Times New Roman"/>
          <w:sz w:val="28"/>
          <w:szCs w:val="28"/>
        </w:rPr>
        <w:t>n extension of the $300 top-up on UI ($0.3tr)</w:t>
      </w:r>
      <w:r>
        <w:rPr>
          <w:rFonts w:ascii="Times New Roman" w:hAnsi="Times New Roman" w:cs="Times New Roman"/>
          <w:sz w:val="28"/>
          <w:szCs w:val="28"/>
        </w:rPr>
        <w:t xml:space="preserve"> beyond March,</w:t>
      </w:r>
    </w:p>
    <w:p w:rsidR="008B33C6" w:rsidRDefault="008B33C6" w:rsidP="00416FF4">
      <w:pPr>
        <w:ind w:firstLine="708"/>
        <w:jc w:val="both"/>
        <w:rPr>
          <w:rFonts w:ascii="Times New Roman" w:hAnsi="Times New Roman" w:cs="Times New Roman"/>
          <w:sz w:val="28"/>
          <w:szCs w:val="28"/>
        </w:rPr>
      </w:pPr>
      <w:r>
        <w:rPr>
          <w:rFonts w:ascii="Times New Roman" w:hAnsi="Times New Roman" w:cs="Times New Roman"/>
          <w:sz w:val="28"/>
          <w:szCs w:val="28"/>
        </w:rPr>
        <w:t>- O</w:t>
      </w:r>
      <w:r w:rsidR="000F681A">
        <w:rPr>
          <w:rFonts w:ascii="Times New Roman" w:hAnsi="Times New Roman" w:cs="Times New Roman"/>
          <w:sz w:val="28"/>
          <w:szCs w:val="28"/>
        </w:rPr>
        <w:t>ne-off cheques of $</w:t>
      </w:r>
      <w:r w:rsidR="00937A98">
        <w:rPr>
          <w:rFonts w:ascii="Times New Roman" w:hAnsi="Times New Roman" w:cs="Times New Roman"/>
          <w:sz w:val="28"/>
          <w:szCs w:val="28"/>
        </w:rPr>
        <w:t>,</w:t>
      </w:r>
      <w:r w:rsidR="000F681A">
        <w:rPr>
          <w:rFonts w:ascii="Times New Roman" w:hAnsi="Times New Roman" w:cs="Times New Roman"/>
          <w:sz w:val="28"/>
          <w:szCs w:val="28"/>
        </w:rPr>
        <w:t>1000 (instead of $1,400) and only for</w:t>
      </w:r>
      <w:r>
        <w:rPr>
          <w:rFonts w:ascii="Times New Roman" w:hAnsi="Times New Roman" w:cs="Times New Roman"/>
          <w:sz w:val="28"/>
          <w:szCs w:val="28"/>
        </w:rPr>
        <w:t xml:space="preserve"> people making less than $50,000.</w:t>
      </w:r>
    </w:p>
    <w:p w:rsidR="000F681A" w:rsidRDefault="008B33C6" w:rsidP="00416FF4">
      <w:pPr>
        <w:ind w:firstLine="708"/>
        <w:jc w:val="both"/>
        <w:rPr>
          <w:rFonts w:ascii="Times New Roman" w:hAnsi="Times New Roman" w:cs="Times New Roman"/>
          <w:sz w:val="28"/>
          <w:szCs w:val="28"/>
        </w:rPr>
      </w:pPr>
      <w:r>
        <w:rPr>
          <w:rFonts w:ascii="Times New Roman" w:hAnsi="Times New Roman" w:cs="Times New Roman"/>
          <w:sz w:val="28"/>
          <w:szCs w:val="28"/>
        </w:rPr>
        <w:t>- A temporary boost to child-tax credit.</w:t>
      </w:r>
    </w:p>
    <w:p w:rsidR="008B33C6" w:rsidRDefault="003E2641" w:rsidP="008B33C6">
      <w:pPr>
        <w:jc w:val="both"/>
        <w:rPr>
          <w:rFonts w:ascii="Times New Roman" w:hAnsi="Times New Roman" w:cs="Times New Roman"/>
          <w:sz w:val="28"/>
          <w:szCs w:val="28"/>
        </w:rPr>
      </w:pPr>
      <w:r>
        <w:rPr>
          <w:rFonts w:ascii="Times New Roman" w:hAnsi="Times New Roman" w:cs="Times New Roman"/>
          <w:sz w:val="28"/>
          <w:szCs w:val="28"/>
        </w:rPr>
        <w:t xml:space="preserve">- </w:t>
      </w:r>
      <w:r w:rsidR="008B33C6">
        <w:rPr>
          <w:rFonts w:ascii="Times New Roman" w:hAnsi="Times New Roman" w:cs="Times New Roman"/>
          <w:sz w:val="28"/>
          <w:szCs w:val="28"/>
        </w:rPr>
        <w:t>The $0.35tr for state and local governments is not needed. In the first wave there was the fear that their tax revenues would collapse and they would lay-off workers. But the generous UI benefits – because of social distancing – were mainly spent on goods and boosted their tax receipts.</w:t>
      </w:r>
    </w:p>
    <w:p w:rsidR="008B33C6" w:rsidRPr="000F681A" w:rsidRDefault="003E2641" w:rsidP="008B33C6">
      <w:pPr>
        <w:jc w:val="both"/>
        <w:rPr>
          <w:rFonts w:ascii="Times New Roman" w:hAnsi="Times New Roman" w:cs="Times New Roman"/>
          <w:sz w:val="28"/>
          <w:szCs w:val="28"/>
        </w:rPr>
      </w:pPr>
      <w:r>
        <w:rPr>
          <w:rFonts w:ascii="Times New Roman" w:hAnsi="Times New Roman" w:cs="Times New Roman"/>
          <w:sz w:val="28"/>
          <w:szCs w:val="28"/>
        </w:rPr>
        <w:t xml:space="preserve">- </w:t>
      </w:r>
      <w:r w:rsidR="008B33C6">
        <w:rPr>
          <w:rFonts w:ascii="Times New Roman" w:hAnsi="Times New Roman" w:cs="Times New Roman"/>
          <w:sz w:val="28"/>
          <w:szCs w:val="28"/>
        </w:rPr>
        <w:t xml:space="preserve">The full reopening of the economy in the second half of the economy </w:t>
      </w:r>
      <w:r>
        <w:rPr>
          <w:rFonts w:ascii="Times New Roman" w:hAnsi="Times New Roman" w:cs="Times New Roman"/>
          <w:sz w:val="28"/>
          <w:szCs w:val="28"/>
        </w:rPr>
        <w:t>coupled with the pent-up demand from the savings of stimulus money m</w:t>
      </w:r>
      <w:r w:rsidR="00937A98">
        <w:rPr>
          <w:rFonts w:ascii="Times New Roman" w:hAnsi="Times New Roman" w:cs="Times New Roman"/>
          <w:sz w:val="28"/>
          <w:szCs w:val="28"/>
        </w:rPr>
        <w:t>a</w:t>
      </w:r>
      <w:r>
        <w:rPr>
          <w:rFonts w:ascii="Times New Roman" w:hAnsi="Times New Roman" w:cs="Times New Roman"/>
          <w:sz w:val="28"/>
          <w:szCs w:val="28"/>
        </w:rPr>
        <w:t>y lead to a burst of inflation</w:t>
      </w:r>
    </w:p>
    <w:p w:rsidR="000F681A" w:rsidRDefault="000F681A" w:rsidP="00D502FD">
      <w:pPr>
        <w:rPr>
          <w:rFonts w:ascii="Times New Roman" w:hAnsi="Times New Roman" w:cs="Times New Roman"/>
          <w:b/>
          <w:sz w:val="28"/>
          <w:szCs w:val="28"/>
        </w:rPr>
      </w:pPr>
    </w:p>
    <w:p w:rsidR="000F681A" w:rsidRDefault="000F681A" w:rsidP="00D502FD">
      <w:pPr>
        <w:rPr>
          <w:rFonts w:ascii="Times New Roman" w:hAnsi="Times New Roman" w:cs="Times New Roman"/>
          <w:b/>
          <w:sz w:val="28"/>
          <w:szCs w:val="28"/>
        </w:rPr>
      </w:pPr>
    </w:p>
    <w:p w:rsidR="00803B53" w:rsidRPr="00803B53" w:rsidRDefault="00803B53" w:rsidP="00D502FD">
      <w:pPr>
        <w:rPr>
          <w:rFonts w:ascii="Times New Roman" w:hAnsi="Times New Roman" w:cs="Times New Roman"/>
          <w:b/>
          <w:sz w:val="28"/>
          <w:szCs w:val="28"/>
        </w:rPr>
      </w:pPr>
      <w:r w:rsidRPr="000F681A">
        <w:rPr>
          <w:rFonts w:ascii="Times New Roman" w:hAnsi="Times New Roman" w:cs="Times New Roman"/>
          <w:b/>
          <w:sz w:val="28"/>
          <w:szCs w:val="28"/>
        </w:rPr>
        <w:t xml:space="preserve">Will America overheat? </w:t>
      </w:r>
      <w:r w:rsidRPr="00803B53">
        <w:rPr>
          <w:rFonts w:ascii="Times New Roman" w:hAnsi="Times New Roman" w:cs="Times New Roman"/>
          <w:b/>
          <w:sz w:val="28"/>
          <w:szCs w:val="28"/>
        </w:rPr>
        <w:t>Jan 23, p. 55</w:t>
      </w:r>
    </w:p>
    <w:p w:rsidR="00263F2D" w:rsidRDefault="00803B53" w:rsidP="00416FF4">
      <w:pPr>
        <w:jc w:val="both"/>
        <w:rPr>
          <w:rFonts w:ascii="Times New Roman" w:hAnsi="Times New Roman" w:cs="Times New Roman"/>
          <w:sz w:val="28"/>
          <w:szCs w:val="28"/>
        </w:rPr>
      </w:pPr>
      <w:r>
        <w:rPr>
          <w:rFonts w:ascii="Times New Roman" w:hAnsi="Times New Roman" w:cs="Times New Roman"/>
          <w:sz w:val="28"/>
          <w:szCs w:val="28"/>
        </w:rPr>
        <w:t>- 2020 stimulus (before Dec): $ 3tr (14% of 2019 GDP)</w:t>
      </w:r>
      <w:r w:rsidR="00263F2D">
        <w:rPr>
          <w:rFonts w:ascii="Times New Roman" w:hAnsi="Times New Roman" w:cs="Times New Roman"/>
          <w:sz w:val="28"/>
          <w:szCs w:val="28"/>
        </w:rPr>
        <w:t xml:space="preserve">, of which $0.6tr (SBs), </w:t>
      </w:r>
      <w:r w:rsidR="00263F2D" w:rsidRPr="000F681A">
        <w:rPr>
          <w:rFonts w:ascii="Times New Roman" w:hAnsi="Times New Roman" w:cs="Times New Roman"/>
          <w:b/>
          <w:sz w:val="28"/>
          <w:szCs w:val="28"/>
        </w:rPr>
        <w:t>$0.5tr (UI), $0.3tr (cheques)</w:t>
      </w:r>
      <w:r w:rsidR="00263F2D">
        <w:rPr>
          <w:rFonts w:ascii="Times New Roman" w:hAnsi="Times New Roman" w:cs="Times New Roman"/>
          <w:sz w:val="28"/>
          <w:szCs w:val="28"/>
        </w:rPr>
        <w:t xml:space="preserve"> and $0.3tr (state and local aid)</w:t>
      </w:r>
      <w:r w:rsidR="00932B13">
        <w:rPr>
          <w:rFonts w:ascii="Times New Roman" w:hAnsi="Times New Roman" w:cs="Times New Roman"/>
          <w:sz w:val="28"/>
          <w:szCs w:val="28"/>
        </w:rPr>
        <w:t>.</w:t>
      </w:r>
    </w:p>
    <w:p w:rsidR="00803B53" w:rsidRDefault="00803B53" w:rsidP="00416FF4">
      <w:pPr>
        <w:jc w:val="both"/>
        <w:rPr>
          <w:rFonts w:ascii="Times New Roman" w:hAnsi="Times New Roman" w:cs="Times New Roman"/>
          <w:sz w:val="28"/>
          <w:szCs w:val="28"/>
        </w:rPr>
      </w:pPr>
      <w:r>
        <w:rPr>
          <w:rFonts w:ascii="Times New Roman" w:hAnsi="Times New Roman" w:cs="Times New Roman"/>
          <w:sz w:val="28"/>
          <w:szCs w:val="28"/>
        </w:rPr>
        <w:t xml:space="preserve">- Stimulus approved in Dec: $0.9 </w:t>
      </w:r>
      <w:proofErr w:type="spellStart"/>
      <w:r>
        <w:rPr>
          <w:rFonts w:ascii="Times New Roman" w:hAnsi="Times New Roman" w:cs="Times New Roman"/>
          <w:sz w:val="28"/>
          <w:szCs w:val="28"/>
        </w:rPr>
        <w:t>tr</w:t>
      </w:r>
      <w:proofErr w:type="spellEnd"/>
      <w:r w:rsidR="00932B13" w:rsidRPr="00932B13">
        <w:rPr>
          <w:rFonts w:ascii="Times New Roman" w:hAnsi="Times New Roman" w:cs="Times New Roman"/>
          <w:sz w:val="28"/>
          <w:szCs w:val="28"/>
        </w:rPr>
        <w:t xml:space="preserve"> </w:t>
      </w:r>
      <w:r w:rsidR="00932B13">
        <w:rPr>
          <w:rFonts w:ascii="Times New Roman" w:hAnsi="Times New Roman" w:cs="Times New Roman"/>
          <w:sz w:val="28"/>
          <w:szCs w:val="28"/>
        </w:rPr>
        <w:t xml:space="preserve">of which $0.3tr (SBs), </w:t>
      </w:r>
      <w:r w:rsidR="00932B13" w:rsidRPr="000F681A">
        <w:rPr>
          <w:rFonts w:ascii="Times New Roman" w:hAnsi="Times New Roman" w:cs="Times New Roman"/>
          <w:b/>
          <w:sz w:val="28"/>
          <w:szCs w:val="28"/>
        </w:rPr>
        <w:t>$0.1tr (UI) and $0.2tr (cheques)</w:t>
      </w:r>
      <w:r w:rsidR="00932B13">
        <w:rPr>
          <w:rFonts w:ascii="Times New Roman" w:hAnsi="Times New Roman" w:cs="Times New Roman"/>
          <w:sz w:val="28"/>
          <w:szCs w:val="28"/>
        </w:rPr>
        <w:t>.</w:t>
      </w:r>
    </w:p>
    <w:p w:rsidR="00416FF4" w:rsidRDefault="00803B53" w:rsidP="00416FF4">
      <w:pPr>
        <w:jc w:val="both"/>
        <w:rPr>
          <w:rFonts w:ascii="Times New Roman" w:hAnsi="Times New Roman" w:cs="Times New Roman"/>
          <w:sz w:val="28"/>
          <w:szCs w:val="28"/>
        </w:rPr>
      </w:pPr>
      <w:r>
        <w:rPr>
          <w:rFonts w:ascii="Times New Roman" w:hAnsi="Times New Roman" w:cs="Times New Roman"/>
          <w:sz w:val="28"/>
          <w:szCs w:val="28"/>
        </w:rPr>
        <w:t>-</w:t>
      </w:r>
      <w:r w:rsidRPr="00803B53">
        <w:rPr>
          <w:rFonts w:ascii="Times New Roman" w:hAnsi="Times New Roman" w:cs="Times New Roman"/>
          <w:sz w:val="28"/>
          <w:szCs w:val="28"/>
        </w:rPr>
        <w:t>Biden’s plan: $1.9tr, 9% of 2019 GDP</w:t>
      </w:r>
      <w:r w:rsidR="00932B13">
        <w:rPr>
          <w:rFonts w:ascii="Times New Roman" w:hAnsi="Times New Roman" w:cs="Times New Roman"/>
          <w:sz w:val="28"/>
          <w:szCs w:val="28"/>
        </w:rPr>
        <w:t>,</w:t>
      </w:r>
      <w:r w:rsidR="00932B13" w:rsidRPr="00932B13">
        <w:rPr>
          <w:rFonts w:ascii="Times New Roman" w:hAnsi="Times New Roman" w:cs="Times New Roman"/>
          <w:sz w:val="28"/>
          <w:szCs w:val="28"/>
        </w:rPr>
        <w:t xml:space="preserve"> </w:t>
      </w:r>
      <w:r w:rsidR="00932B13">
        <w:rPr>
          <w:rFonts w:ascii="Times New Roman" w:hAnsi="Times New Roman" w:cs="Times New Roman"/>
          <w:sz w:val="28"/>
          <w:szCs w:val="28"/>
        </w:rPr>
        <w:t>of which $0.4tr (SBs), $0.3</w:t>
      </w:r>
      <w:r w:rsidR="000F681A">
        <w:rPr>
          <w:rFonts w:ascii="Times New Roman" w:hAnsi="Times New Roman" w:cs="Times New Roman"/>
          <w:sz w:val="28"/>
          <w:szCs w:val="28"/>
        </w:rPr>
        <w:t>5</w:t>
      </w:r>
      <w:r w:rsidR="00932B13">
        <w:rPr>
          <w:rFonts w:ascii="Times New Roman" w:hAnsi="Times New Roman" w:cs="Times New Roman"/>
          <w:sz w:val="28"/>
          <w:szCs w:val="28"/>
        </w:rPr>
        <w:t>tr (UI), $0.5tr (cheques) and $0.3t</w:t>
      </w:r>
      <w:r w:rsidR="008B33C6">
        <w:rPr>
          <w:rFonts w:ascii="Times New Roman" w:hAnsi="Times New Roman" w:cs="Times New Roman"/>
          <w:sz w:val="28"/>
          <w:szCs w:val="28"/>
        </w:rPr>
        <w:t>5</w:t>
      </w:r>
      <w:r w:rsidR="00932B13">
        <w:rPr>
          <w:rFonts w:ascii="Times New Roman" w:hAnsi="Times New Roman" w:cs="Times New Roman"/>
          <w:sz w:val="28"/>
          <w:szCs w:val="28"/>
        </w:rPr>
        <w:t>r (state and local aid).</w:t>
      </w:r>
    </w:p>
    <w:p w:rsidR="00803B53" w:rsidRDefault="003E6CDC" w:rsidP="00416FF4">
      <w:pPr>
        <w:jc w:val="both"/>
        <w:rPr>
          <w:rFonts w:ascii="Times New Roman" w:hAnsi="Times New Roman" w:cs="Times New Roman"/>
          <w:sz w:val="28"/>
          <w:szCs w:val="28"/>
        </w:rPr>
      </w:pPr>
      <w:r w:rsidRPr="003E6CDC">
        <w:rPr>
          <w:noProof/>
          <w:lang w:eastAsia="pt-PT"/>
        </w:rPr>
        <w:lastRenderedPageBreak/>
        <w:t xml:space="preserve"> </w:t>
      </w:r>
      <w:r w:rsidR="00263F2D">
        <w:rPr>
          <w:noProof/>
          <w:lang w:val="pt-PT" w:eastAsia="pt-PT"/>
        </w:rPr>
        <w:drawing>
          <wp:inline distT="0" distB="0" distL="0" distR="0" wp14:anchorId="76760305" wp14:editId="71D45A2D">
            <wp:extent cx="3852000" cy="3585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98" t="11079" r="49788" b="12416"/>
                    <a:stretch/>
                  </pic:blipFill>
                  <pic:spPr bwMode="auto">
                    <a:xfrm>
                      <a:off x="0" y="0"/>
                      <a:ext cx="3852000" cy="3585600"/>
                    </a:xfrm>
                    <a:prstGeom prst="rect">
                      <a:avLst/>
                    </a:prstGeom>
                    <a:ln>
                      <a:noFill/>
                    </a:ln>
                    <a:extLst>
                      <a:ext uri="{53640926-AAD7-44D8-BBD7-CCE9431645EC}">
                        <a14:shadowObscured xmlns:a14="http://schemas.microsoft.com/office/drawing/2010/main"/>
                      </a:ext>
                    </a:extLst>
                  </pic:spPr>
                </pic:pic>
              </a:graphicData>
            </a:graphic>
          </wp:inline>
        </w:drawing>
      </w:r>
    </w:p>
    <w:p w:rsidR="00803B53" w:rsidRDefault="00803B53" w:rsidP="00D502FD">
      <w:pPr>
        <w:rPr>
          <w:rFonts w:ascii="Times New Roman" w:hAnsi="Times New Roman" w:cs="Times New Roman"/>
          <w:sz w:val="28"/>
          <w:szCs w:val="28"/>
        </w:rPr>
      </w:pPr>
    </w:p>
    <w:p w:rsidR="00803B53" w:rsidRDefault="00932B13" w:rsidP="00416FF4">
      <w:pPr>
        <w:jc w:val="both"/>
        <w:rPr>
          <w:rFonts w:ascii="Times New Roman" w:hAnsi="Times New Roman" w:cs="Times New Roman"/>
          <w:sz w:val="28"/>
          <w:szCs w:val="28"/>
        </w:rPr>
      </w:pPr>
      <w:r>
        <w:rPr>
          <w:rFonts w:ascii="Times New Roman" w:hAnsi="Times New Roman" w:cs="Times New Roman"/>
          <w:sz w:val="28"/>
          <w:szCs w:val="28"/>
        </w:rPr>
        <w:t>- The 2020 stimulus (before Dec) 14% of 2019 GDP was bigger than the shortfall in output; but social distance meant that half this cash was kept in bank accounts.</w:t>
      </w:r>
    </w:p>
    <w:p w:rsidR="00932B13" w:rsidRDefault="00932B13" w:rsidP="00416FF4">
      <w:pPr>
        <w:jc w:val="both"/>
        <w:rPr>
          <w:rFonts w:ascii="Times New Roman" w:hAnsi="Times New Roman" w:cs="Times New Roman"/>
          <w:sz w:val="28"/>
          <w:szCs w:val="28"/>
        </w:rPr>
      </w:pPr>
      <w:r>
        <w:rPr>
          <w:rFonts w:ascii="Times New Roman" w:hAnsi="Times New Roman" w:cs="Times New Roman"/>
          <w:sz w:val="28"/>
          <w:szCs w:val="28"/>
        </w:rPr>
        <w:t>- The number of non-farm jobs remain 6.3% below the pre-pandemic level</w:t>
      </w:r>
      <w:r w:rsidR="003E6CDC">
        <w:rPr>
          <w:rFonts w:ascii="Times New Roman" w:hAnsi="Times New Roman" w:cs="Times New Roman"/>
          <w:sz w:val="28"/>
          <w:szCs w:val="28"/>
        </w:rPr>
        <w:t>,</w:t>
      </w:r>
      <w:r>
        <w:rPr>
          <w:rFonts w:ascii="Times New Roman" w:hAnsi="Times New Roman" w:cs="Times New Roman"/>
          <w:sz w:val="28"/>
          <w:szCs w:val="28"/>
        </w:rPr>
        <w:t xml:space="preserve"> similar to the shortfall of 2010. Rather than spread widely, economic disruption is concentrated in leisure and hospitality.</w:t>
      </w:r>
    </w:p>
    <w:p w:rsidR="00932B13" w:rsidRDefault="00932B13" w:rsidP="003E6CDC">
      <w:pPr>
        <w:jc w:val="both"/>
        <w:rPr>
          <w:rFonts w:ascii="Times New Roman" w:hAnsi="Times New Roman" w:cs="Times New Roman"/>
          <w:sz w:val="28"/>
          <w:szCs w:val="28"/>
        </w:rPr>
      </w:pPr>
      <w:r>
        <w:rPr>
          <w:rFonts w:ascii="Times New Roman" w:hAnsi="Times New Roman" w:cs="Times New Roman"/>
          <w:sz w:val="28"/>
          <w:szCs w:val="28"/>
        </w:rPr>
        <w:t>- The Biden’s stimulus plan (</w:t>
      </w:r>
      <w:r w:rsidRPr="00803B53">
        <w:rPr>
          <w:rFonts w:ascii="Times New Roman" w:hAnsi="Times New Roman" w:cs="Times New Roman"/>
          <w:sz w:val="28"/>
          <w:szCs w:val="28"/>
        </w:rPr>
        <w:t xml:space="preserve">$1.9tr </w:t>
      </w:r>
      <w:r>
        <w:rPr>
          <w:rFonts w:ascii="Times New Roman" w:hAnsi="Times New Roman" w:cs="Times New Roman"/>
          <w:sz w:val="28"/>
          <w:szCs w:val="28"/>
        </w:rPr>
        <w:t xml:space="preserve">= </w:t>
      </w:r>
      <w:r w:rsidRPr="00803B53">
        <w:rPr>
          <w:rFonts w:ascii="Times New Roman" w:hAnsi="Times New Roman" w:cs="Times New Roman"/>
          <w:sz w:val="28"/>
          <w:szCs w:val="28"/>
        </w:rPr>
        <w:t>9% of 2019 GDP</w:t>
      </w:r>
      <w:r>
        <w:rPr>
          <w:rFonts w:ascii="Times New Roman" w:hAnsi="Times New Roman" w:cs="Times New Roman"/>
          <w:sz w:val="28"/>
          <w:szCs w:val="28"/>
        </w:rPr>
        <w:t>) is twice that of Obama in 2009</w:t>
      </w:r>
      <w:r w:rsidR="00092443">
        <w:rPr>
          <w:rFonts w:ascii="Times New Roman" w:hAnsi="Times New Roman" w:cs="Times New Roman"/>
          <w:sz w:val="28"/>
          <w:szCs w:val="28"/>
        </w:rPr>
        <w:t>;</w:t>
      </w:r>
      <w:r>
        <w:rPr>
          <w:rFonts w:ascii="Times New Roman" w:hAnsi="Times New Roman" w:cs="Times New Roman"/>
          <w:sz w:val="28"/>
          <w:szCs w:val="28"/>
        </w:rPr>
        <w:t xml:space="preserve"> and</w:t>
      </w:r>
      <w:r w:rsidR="00092443">
        <w:rPr>
          <w:rFonts w:ascii="Times New Roman" w:hAnsi="Times New Roman" w:cs="Times New Roman"/>
          <w:sz w:val="28"/>
          <w:szCs w:val="28"/>
        </w:rPr>
        <w:t>,</w:t>
      </w:r>
      <w:r>
        <w:rPr>
          <w:rFonts w:ascii="Times New Roman" w:hAnsi="Times New Roman" w:cs="Times New Roman"/>
          <w:sz w:val="28"/>
          <w:szCs w:val="28"/>
        </w:rPr>
        <w:t xml:space="preserve"> given the context – a stimulus </w:t>
      </w:r>
      <w:r w:rsidR="003E6CDC">
        <w:rPr>
          <w:rFonts w:ascii="Times New Roman" w:hAnsi="Times New Roman" w:cs="Times New Roman"/>
          <w:sz w:val="28"/>
          <w:szCs w:val="28"/>
        </w:rPr>
        <w:t xml:space="preserve">in Dec </w:t>
      </w:r>
      <w:r>
        <w:rPr>
          <w:rFonts w:ascii="Times New Roman" w:hAnsi="Times New Roman" w:cs="Times New Roman"/>
          <w:sz w:val="28"/>
          <w:szCs w:val="28"/>
        </w:rPr>
        <w:t xml:space="preserve">of $0.9tr + </w:t>
      </w:r>
      <w:r w:rsidR="00092443">
        <w:rPr>
          <w:rFonts w:ascii="Times New Roman" w:hAnsi="Times New Roman" w:cs="Times New Roman"/>
          <w:sz w:val="28"/>
          <w:szCs w:val="28"/>
        </w:rPr>
        <w:t xml:space="preserve">$1.6tr of excess savings from the first stimulus = $2.5tr = 12% of 2019 GDP) is much bigger than the shortfall in demand and, “once we have </w:t>
      </w:r>
      <w:proofErr w:type="spellStart"/>
      <w:r w:rsidR="00092443">
        <w:rPr>
          <w:rFonts w:ascii="Times New Roman" w:hAnsi="Times New Roman" w:cs="Times New Roman"/>
          <w:sz w:val="28"/>
          <w:szCs w:val="28"/>
        </w:rPr>
        <w:t>covid</w:t>
      </w:r>
      <w:proofErr w:type="spellEnd"/>
      <w:r w:rsidR="00092443">
        <w:rPr>
          <w:rFonts w:ascii="Times New Roman" w:hAnsi="Times New Roman" w:cs="Times New Roman"/>
          <w:sz w:val="28"/>
          <w:szCs w:val="28"/>
        </w:rPr>
        <w:t xml:space="preserve"> behind us </w:t>
      </w:r>
      <w:r w:rsidR="003E6CDC">
        <w:rPr>
          <w:rFonts w:ascii="Times New Roman" w:hAnsi="Times New Roman" w:cs="Times New Roman"/>
          <w:sz w:val="28"/>
          <w:szCs w:val="28"/>
        </w:rPr>
        <w:t>w</w:t>
      </w:r>
      <w:r w:rsidR="00092443">
        <w:rPr>
          <w:rFonts w:ascii="Times New Roman" w:hAnsi="Times New Roman" w:cs="Times New Roman"/>
          <w:sz w:val="28"/>
          <w:szCs w:val="28"/>
        </w:rPr>
        <w:t>ill put the economy on fire” (Summers).</w:t>
      </w:r>
    </w:p>
    <w:p w:rsidR="00092443" w:rsidRDefault="00092443" w:rsidP="003E6CDC">
      <w:pPr>
        <w:jc w:val="both"/>
        <w:rPr>
          <w:rFonts w:ascii="Times New Roman" w:hAnsi="Times New Roman" w:cs="Times New Roman"/>
          <w:sz w:val="28"/>
          <w:szCs w:val="28"/>
        </w:rPr>
      </w:pPr>
      <w:r>
        <w:rPr>
          <w:rFonts w:ascii="Times New Roman" w:hAnsi="Times New Roman" w:cs="Times New Roman"/>
          <w:sz w:val="28"/>
          <w:szCs w:val="28"/>
        </w:rPr>
        <w:t>- MP will remain loose: “the Fed’s rates will not rise soon” (Powell); and the Fed will not taper its $200b monthly purchases of Treasuries and MBS. Fed’s rates will not rise before inflation moderately exceeds 2% for some time to make up for the continued previous shortfalls.</w:t>
      </w:r>
    </w:p>
    <w:p w:rsidR="00092443" w:rsidRDefault="00092443" w:rsidP="00932B13">
      <w:pPr>
        <w:rPr>
          <w:rFonts w:ascii="Times New Roman" w:hAnsi="Times New Roman" w:cs="Times New Roman"/>
          <w:sz w:val="28"/>
          <w:szCs w:val="28"/>
        </w:rPr>
      </w:pPr>
      <w:r>
        <w:rPr>
          <w:rFonts w:ascii="Times New Roman" w:hAnsi="Times New Roman" w:cs="Times New Roman"/>
          <w:sz w:val="28"/>
          <w:szCs w:val="28"/>
        </w:rPr>
        <w:tab/>
        <w:t>Low interest rates underpin today’s sky-high asset price and the sustainability of rocketing public debt.</w:t>
      </w:r>
    </w:p>
    <w:p w:rsidR="00B76110" w:rsidRDefault="00B76110" w:rsidP="00D502FD">
      <w:pPr>
        <w:rPr>
          <w:rFonts w:ascii="Times New Roman" w:hAnsi="Times New Roman" w:cs="Times New Roman"/>
          <w:sz w:val="28"/>
          <w:szCs w:val="28"/>
        </w:rPr>
      </w:pPr>
    </w:p>
    <w:p w:rsidR="00863881" w:rsidRDefault="00863881" w:rsidP="00D502FD">
      <w:pPr>
        <w:rPr>
          <w:rFonts w:ascii="Times New Roman" w:hAnsi="Times New Roman" w:cs="Times New Roman"/>
          <w:b/>
          <w:sz w:val="28"/>
          <w:szCs w:val="28"/>
        </w:rPr>
      </w:pPr>
    </w:p>
    <w:p w:rsidR="0007018B" w:rsidRDefault="00143E0E" w:rsidP="00D502FD">
      <w:pPr>
        <w:rPr>
          <w:rFonts w:ascii="Times New Roman" w:hAnsi="Times New Roman" w:cs="Times New Roman"/>
          <w:b/>
          <w:sz w:val="28"/>
          <w:szCs w:val="28"/>
        </w:rPr>
      </w:pPr>
      <w:r w:rsidRPr="00143E0E">
        <w:rPr>
          <w:rFonts w:ascii="Times New Roman" w:hAnsi="Times New Roman" w:cs="Times New Roman"/>
          <w:b/>
          <w:sz w:val="28"/>
          <w:szCs w:val="28"/>
        </w:rPr>
        <w:lastRenderedPageBreak/>
        <w:t xml:space="preserve">$900b </w:t>
      </w:r>
      <w:r w:rsidR="00863881">
        <w:rPr>
          <w:rFonts w:ascii="Times New Roman" w:hAnsi="Times New Roman" w:cs="Times New Roman"/>
          <w:b/>
          <w:sz w:val="28"/>
          <w:szCs w:val="28"/>
        </w:rPr>
        <w:t>US f</w:t>
      </w:r>
      <w:r w:rsidRPr="00143E0E">
        <w:rPr>
          <w:rFonts w:ascii="Times New Roman" w:hAnsi="Times New Roman" w:cs="Times New Roman"/>
          <w:b/>
          <w:sz w:val="28"/>
          <w:szCs w:val="28"/>
        </w:rPr>
        <w:t>iscal stimulus, Jan 2, p. 9</w:t>
      </w:r>
    </w:p>
    <w:p w:rsidR="00143E0E" w:rsidRPr="00143E0E" w:rsidRDefault="00143E0E" w:rsidP="00143E0E">
      <w:pPr>
        <w:rPr>
          <w:rFonts w:ascii="Times New Roman" w:hAnsi="Times New Roman" w:cs="Times New Roman"/>
          <w:sz w:val="28"/>
          <w:szCs w:val="28"/>
        </w:rPr>
      </w:pPr>
      <w:r w:rsidRPr="00143E0E">
        <w:rPr>
          <w:rFonts w:ascii="Times New Roman" w:hAnsi="Times New Roman" w:cs="Times New Roman"/>
          <w:sz w:val="28"/>
          <w:szCs w:val="28"/>
        </w:rPr>
        <w:t>-US public debt:</w:t>
      </w:r>
    </w:p>
    <w:p w:rsidR="00143E0E" w:rsidRPr="00143E0E" w:rsidRDefault="00143E0E" w:rsidP="00143E0E">
      <w:pPr>
        <w:rPr>
          <w:rFonts w:ascii="Times New Roman" w:hAnsi="Times New Roman" w:cs="Times New Roman"/>
          <w:sz w:val="28"/>
          <w:szCs w:val="28"/>
        </w:rPr>
      </w:pPr>
      <w:r w:rsidRPr="00143E0E">
        <w:rPr>
          <w:rFonts w:ascii="Times New Roman" w:hAnsi="Times New Roman" w:cs="Times New Roman"/>
          <w:sz w:val="28"/>
          <w:szCs w:val="28"/>
        </w:rPr>
        <w:t xml:space="preserve">     40% </w:t>
      </w:r>
      <w:r w:rsidR="003E6CDC">
        <w:rPr>
          <w:rFonts w:ascii="Times New Roman" w:hAnsi="Times New Roman" w:cs="Times New Roman"/>
          <w:sz w:val="28"/>
          <w:szCs w:val="28"/>
        </w:rPr>
        <w:t xml:space="preserve">GDP </w:t>
      </w:r>
      <w:r w:rsidRPr="00143E0E">
        <w:rPr>
          <w:rFonts w:ascii="Times New Roman" w:hAnsi="Times New Roman" w:cs="Times New Roman"/>
          <w:sz w:val="28"/>
          <w:szCs w:val="28"/>
        </w:rPr>
        <w:t>(2000-08)</w:t>
      </w:r>
    </w:p>
    <w:p w:rsidR="00143E0E" w:rsidRPr="00143E0E" w:rsidRDefault="00143E0E" w:rsidP="00143E0E">
      <w:pPr>
        <w:rPr>
          <w:rFonts w:ascii="Times New Roman" w:hAnsi="Times New Roman" w:cs="Times New Roman"/>
          <w:sz w:val="28"/>
          <w:szCs w:val="28"/>
        </w:rPr>
      </w:pPr>
      <w:r w:rsidRPr="00143E0E">
        <w:rPr>
          <w:rFonts w:ascii="Times New Roman" w:hAnsi="Times New Roman" w:cs="Times New Roman"/>
          <w:sz w:val="28"/>
          <w:szCs w:val="28"/>
        </w:rPr>
        <w:t xml:space="preserve">     75-80% </w:t>
      </w:r>
      <w:r w:rsidR="003E6CDC">
        <w:rPr>
          <w:rFonts w:ascii="Times New Roman" w:hAnsi="Times New Roman" w:cs="Times New Roman"/>
          <w:sz w:val="28"/>
          <w:szCs w:val="28"/>
        </w:rPr>
        <w:t xml:space="preserve">GDP </w:t>
      </w:r>
      <w:r w:rsidRPr="00143E0E">
        <w:rPr>
          <w:rFonts w:ascii="Times New Roman" w:hAnsi="Times New Roman" w:cs="Times New Roman"/>
          <w:sz w:val="28"/>
          <w:szCs w:val="28"/>
        </w:rPr>
        <w:t>(2009-19)</w:t>
      </w:r>
    </w:p>
    <w:p w:rsidR="00143E0E" w:rsidRDefault="00143E0E" w:rsidP="00143E0E">
      <w:pPr>
        <w:rPr>
          <w:rFonts w:ascii="Times New Roman" w:hAnsi="Times New Roman" w:cs="Times New Roman"/>
          <w:sz w:val="28"/>
          <w:szCs w:val="28"/>
        </w:rPr>
      </w:pPr>
      <w:r w:rsidRPr="00143E0E">
        <w:rPr>
          <w:rFonts w:ascii="Times New Roman" w:hAnsi="Times New Roman" w:cs="Times New Roman"/>
          <w:sz w:val="28"/>
          <w:szCs w:val="28"/>
        </w:rPr>
        <w:t xml:space="preserve">     100% </w:t>
      </w:r>
      <w:r w:rsidR="003E6CDC">
        <w:rPr>
          <w:rFonts w:ascii="Times New Roman" w:hAnsi="Times New Roman" w:cs="Times New Roman"/>
          <w:sz w:val="28"/>
          <w:szCs w:val="28"/>
        </w:rPr>
        <w:t xml:space="preserve">GDP </w:t>
      </w:r>
      <w:r w:rsidRPr="00143E0E">
        <w:rPr>
          <w:rFonts w:ascii="Times New Roman" w:hAnsi="Times New Roman" w:cs="Times New Roman"/>
          <w:sz w:val="28"/>
          <w:szCs w:val="28"/>
        </w:rPr>
        <w:t>(2020)</w:t>
      </w:r>
    </w:p>
    <w:p w:rsidR="00143E0E" w:rsidRDefault="00143E0E" w:rsidP="00143E0E">
      <w:pPr>
        <w:jc w:val="both"/>
        <w:rPr>
          <w:rFonts w:ascii="Times New Roman" w:hAnsi="Times New Roman" w:cs="Times New Roman"/>
          <w:sz w:val="28"/>
          <w:szCs w:val="28"/>
        </w:rPr>
      </w:pPr>
      <w:r>
        <w:rPr>
          <w:rFonts w:ascii="Times New Roman" w:hAnsi="Times New Roman" w:cs="Times New Roman"/>
          <w:sz w:val="28"/>
          <w:szCs w:val="28"/>
        </w:rPr>
        <w:t>-The fiscal stimulus passed in March 2020, $2.2tr, increased g</w:t>
      </w:r>
      <w:r w:rsidRPr="00143E0E">
        <w:rPr>
          <w:rFonts w:ascii="Times New Roman" w:hAnsi="Times New Roman" w:cs="Times New Roman"/>
          <w:sz w:val="28"/>
          <w:szCs w:val="28"/>
        </w:rPr>
        <w:t>over</w:t>
      </w:r>
      <w:r>
        <w:rPr>
          <w:rFonts w:ascii="Times New Roman" w:hAnsi="Times New Roman" w:cs="Times New Roman"/>
          <w:sz w:val="28"/>
          <w:szCs w:val="28"/>
        </w:rPr>
        <w:t>n</w:t>
      </w:r>
      <w:r w:rsidRPr="00143E0E">
        <w:rPr>
          <w:rFonts w:ascii="Times New Roman" w:hAnsi="Times New Roman" w:cs="Times New Roman"/>
          <w:sz w:val="28"/>
          <w:szCs w:val="28"/>
        </w:rPr>
        <w:t>m</w:t>
      </w:r>
      <w:r>
        <w:rPr>
          <w:rFonts w:ascii="Times New Roman" w:hAnsi="Times New Roman" w:cs="Times New Roman"/>
          <w:sz w:val="28"/>
          <w:szCs w:val="28"/>
        </w:rPr>
        <w:t>ent expenditure in 2020 by 50% compared with 2019.</w:t>
      </w:r>
    </w:p>
    <w:p w:rsidR="00143E0E" w:rsidRDefault="00143E0E" w:rsidP="00143E0E">
      <w:pPr>
        <w:jc w:val="both"/>
        <w:rPr>
          <w:rFonts w:ascii="Times New Roman" w:hAnsi="Times New Roman" w:cs="Times New Roman"/>
          <w:sz w:val="28"/>
          <w:szCs w:val="28"/>
        </w:rPr>
      </w:pPr>
      <w:r>
        <w:rPr>
          <w:rFonts w:ascii="Times New Roman" w:hAnsi="Times New Roman" w:cs="Times New Roman"/>
          <w:sz w:val="28"/>
          <w:szCs w:val="28"/>
        </w:rPr>
        <w:t>- Households</w:t>
      </w:r>
      <w:r w:rsidR="003E6CDC">
        <w:rPr>
          <w:rFonts w:ascii="Times New Roman" w:hAnsi="Times New Roman" w:cs="Times New Roman"/>
          <w:sz w:val="28"/>
          <w:szCs w:val="28"/>
        </w:rPr>
        <w:t>’</w:t>
      </w:r>
      <w:r>
        <w:rPr>
          <w:rFonts w:ascii="Times New Roman" w:hAnsi="Times New Roman" w:cs="Times New Roman"/>
          <w:sz w:val="28"/>
          <w:szCs w:val="28"/>
        </w:rPr>
        <w:t xml:space="preserve"> incomes increased, C fell and the saving sate went up. Poverty was cut by 15%. But the provisions expired on July 31 and poverty returned to the old levels.</w:t>
      </w:r>
    </w:p>
    <w:p w:rsidR="00143E0E" w:rsidRDefault="00143E0E" w:rsidP="00143E0E">
      <w:pPr>
        <w:jc w:val="both"/>
        <w:rPr>
          <w:rFonts w:ascii="Times New Roman" w:hAnsi="Times New Roman" w:cs="Times New Roman"/>
          <w:sz w:val="28"/>
          <w:szCs w:val="28"/>
        </w:rPr>
      </w:pPr>
      <w:r>
        <w:rPr>
          <w:rFonts w:ascii="Times New Roman" w:hAnsi="Times New Roman" w:cs="Times New Roman"/>
          <w:sz w:val="28"/>
          <w:szCs w:val="28"/>
        </w:rPr>
        <w:t xml:space="preserve">- </w:t>
      </w:r>
      <w:r w:rsidR="0075062B">
        <w:rPr>
          <w:rFonts w:ascii="Times New Roman" w:hAnsi="Times New Roman" w:cs="Times New Roman"/>
          <w:sz w:val="28"/>
          <w:szCs w:val="28"/>
        </w:rPr>
        <w:t>It took 6-months for Democrats and Reps agree t</w:t>
      </w:r>
      <w:r>
        <w:rPr>
          <w:rFonts w:ascii="Times New Roman" w:hAnsi="Times New Roman" w:cs="Times New Roman"/>
          <w:sz w:val="28"/>
          <w:szCs w:val="28"/>
        </w:rPr>
        <w:t xml:space="preserve">his week </w:t>
      </w:r>
      <w:r w:rsidR="0075062B">
        <w:rPr>
          <w:rFonts w:ascii="Times New Roman" w:hAnsi="Times New Roman" w:cs="Times New Roman"/>
          <w:sz w:val="28"/>
          <w:szCs w:val="28"/>
        </w:rPr>
        <w:t xml:space="preserve">on </w:t>
      </w:r>
      <w:r>
        <w:rPr>
          <w:rFonts w:ascii="Times New Roman" w:hAnsi="Times New Roman" w:cs="Times New Roman"/>
          <w:sz w:val="28"/>
          <w:szCs w:val="28"/>
        </w:rPr>
        <w:t>a new stimulus</w:t>
      </w:r>
      <w:r w:rsidR="0075062B">
        <w:rPr>
          <w:rFonts w:ascii="Times New Roman" w:hAnsi="Times New Roman" w:cs="Times New Roman"/>
          <w:sz w:val="28"/>
          <w:szCs w:val="28"/>
        </w:rPr>
        <w:t xml:space="preserve">. This is </w:t>
      </w:r>
      <w:r>
        <w:rPr>
          <w:rFonts w:ascii="Times New Roman" w:hAnsi="Times New Roman" w:cs="Times New Roman"/>
          <w:sz w:val="28"/>
          <w:szCs w:val="28"/>
        </w:rPr>
        <w:t xml:space="preserve">worth $900b </w:t>
      </w:r>
      <w:r w:rsidR="0075062B">
        <w:rPr>
          <w:rFonts w:ascii="Times New Roman" w:hAnsi="Times New Roman" w:cs="Times New Roman"/>
          <w:sz w:val="28"/>
          <w:szCs w:val="28"/>
        </w:rPr>
        <w:t>and includes a cheque of $600 to most Americans and a top-</w:t>
      </w:r>
      <w:r>
        <w:rPr>
          <w:rFonts w:ascii="Times New Roman" w:hAnsi="Times New Roman" w:cs="Times New Roman"/>
          <w:sz w:val="28"/>
          <w:szCs w:val="28"/>
        </w:rPr>
        <w:t xml:space="preserve">up </w:t>
      </w:r>
      <w:r w:rsidR="0075062B">
        <w:rPr>
          <w:rFonts w:ascii="Times New Roman" w:hAnsi="Times New Roman" w:cs="Times New Roman"/>
          <w:sz w:val="28"/>
          <w:szCs w:val="28"/>
        </w:rPr>
        <w:t xml:space="preserve">of </w:t>
      </w:r>
      <w:r>
        <w:rPr>
          <w:rFonts w:ascii="Times New Roman" w:hAnsi="Times New Roman" w:cs="Times New Roman"/>
          <w:sz w:val="28"/>
          <w:szCs w:val="28"/>
        </w:rPr>
        <w:t>unemployment benefits by $300 a week (from $400 to $7</w:t>
      </w:r>
      <w:r w:rsidR="0075062B">
        <w:rPr>
          <w:rFonts w:ascii="Times New Roman" w:hAnsi="Times New Roman" w:cs="Times New Roman"/>
          <w:sz w:val="28"/>
          <w:szCs w:val="28"/>
        </w:rPr>
        <w:t>00) until March. A moratorium on evictions will be extended.</w:t>
      </w:r>
    </w:p>
    <w:p w:rsidR="0075062B" w:rsidRDefault="0075062B" w:rsidP="00143E0E">
      <w:pPr>
        <w:jc w:val="both"/>
        <w:rPr>
          <w:rFonts w:ascii="Times New Roman" w:hAnsi="Times New Roman" w:cs="Times New Roman"/>
          <w:sz w:val="28"/>
          <w:szCs w:val="28"/>
        </w:rPr>
      </w:pPr>
      <w:r>
        <w:rPr>
          <w:rFonts w:ascii="Times New Roman" w:hAnsi="Times New Roman" w:cs="Times New Roman"/>
          <w:sz w:val="28"/>
          <w:szCs w:val="28"/>
        </w:rPr>
        <w:tab/>
        <w:t>The stalemate highlighted the need for stimulus measures to kick in automatically when the economy is weak.</w:t>
      </w:r>
    </w:p>
    <w:p w:rsidR="00664A36" w:rsidRDefault="00664A36" w:rsidP="00143E0E">
      <w:pPr>
        <w:jc w:val="both"/>
        <w:rPr>
          <w:rFonts w:ascii="Times New Roman" w:hAnsi="Times New Roman" w:cs="Times New Roman"/>
          <w:sz w:val="28"/>
          <w:szCs w:val="28"/>
        </w:rPr>
      </w:pPr>
      <w:bookmarkStart w:id="0" w:name="_GoBack"/>
      <w:bookmarkEnd w:id="0"/>
    </w:p>
    <w:p w:rsidR="00664A36" w:rsidRDefault="00664A36" w:rsidP="00143E0E">
      <w:pPr>
        <w:jc w:val="both"/>
        <w:rPr>
          <w:rFonts w:ascii="Times New Roman" w:hAnsi="Times New Roman" w:cs="Times New Roman"/>
          <w:sz w:val="28"/>
          <w:szCs w:val="28"/>
        </w:rPr>
      </w:pPr>
    </w:p>
    <w:p w:rsidR="00664A36" w:rsidRPr="00664A36" w:rsidRDefault="00664A36" w:rsidP="00664A36">
      <w:pPr>
        <w:jc w:val="both"/>
        <w:rPr>
          <w:rFonts w:ascii="Times New Roman" w:hAnsi="Times New Roman" w:cs="Times New Roman"/>
          <w:b/>
          <w:sz w:val="28"/>
          <w:szCs w:val="28"/>
        </w:rPr>
      </w:pPr>
      <w:r w:rsidRPr="00664A36">
        <w:rPr>
          <w:rFonts w:ascii="Times New Roman" w:hAnsi="Times New Roman" w:cs="Times New Roman"/>
          <w:b/>
          <w:sz w:val="28"/>
          <w:szCs w:val="28"/>
        </w:rPr>
        <w:t>The Euro area – less stingy than during the global and sovereign-debt crises, June 20, 2020</w:t>
      </w:r>
    </w:p>
    <w:p w:rsidR="00664A36" w:rsidRPr="00664A36" w:rsidRDefault="00664A36" w:rsidP="00664A36">
      <w:pPr>
        <w:jc w:val="both"/>
        <w:rPr>
          <w:rFonts w:ascii="Times New Roman" w:hAnsi="Times New Roman" w:cs="Times New Roman"/>
          <w:sz w:val="28"/>
          <w:szCs w:val="28"/>
        </w:rPr>
      </w:pPr>
      <w:r w:rsidRPr="00664A36">
        <w:rPr>
          <w:rFonts w:ascii="Times New Roman" w:hAnsi="Times New Roman" w:cs="Times New Roman"/>
          <w:sz w:val="28"/>
          <w:szCs w:val="28"/>
        </w:rPr>
        <w:t>-In the first three weeks of June alone, the ECB said it would add to the initial expanded QE of €750b another €600bn in bonds. National leaders proposed a EU-wide “recovery fund” of €750b.</w:t>
      </w:r>
    </w:p>
    <w:p w:rsidR="00664A36" w:rsidRPr="00664A36" w:rsidRDefault="00664A36" w:rsidP="00664A36">
      <w:pPr>
        <w:jc w:val="both"/>
        <w:rPr>
          <w:rFonts w:ascii="Times New Roman" w:hAnsi="Times New Roman" w:cs="Times New Roman"/>
          <w:sz w:val="28"/>
          <w:szCs w:val="28"/>
        </w:rPr>
      </w:pPr>
      <w:r w:rsidRPr="00664A36">
        <w:rPr>
          <w:rFonts w:ascii="Times New Roman" w:hAnsi="Times New Roman" w:cs="Times New Roman"/>
          <w:sz w:val="28"/>
          <w:szCs w:val="28"/>
        </w:rPr>
        <w:t>- The challenge: countries facing the greatest economic damage are also those with the least fiscal space. Germany’s outbreak was relatively less severe, and its lockdowns less stringent. Its new programme takes its total fiscal stimulus this year to 9% of GDP. But France, Italy and Spain, which have had worse outbreaks and stricter lockdowns, and will lose tourism revenues over the summer, also have higher government-debt ratios. Fiscal support has been stingier there.</w:t>
      </w:r>
    </w:p>
    <w:p w:rsidR="00664A36" w:rsidRPr="00664A36" w:rsidRDefault="00664A36" w:rsidP="00664A36">
      <w:pPr>
        <w:jc w:val="both"/>
        <w:rPr>
          <w:rFonts w:ascii="Times New Roman" w:hAnsi="Times New Roman" w:cs="Times New Roman"/>
          <w:sz w:val="28"/>
          <w:szCs w:val="28"/>
        </w:rPr>
      </w:pPr>
      <w:r w:rsidRPr="00664A36">
        <w:rPr>
          <w:rFonts w:ascii="Times New Roman" w:hAnsi="Times New Roman" w:cs="Times New Roman"/>
          <w:sz w:val="28"/>
          <w:szCs w:val="28"/>
          <w:lang w:val="pt-PT"/>
        </w:rPr>
        <w:lastRenderedPageBreak/>
        <w:drawing>
          <wp:inline distT="0" distB="0" distL="0" distR="0" wp14:anchorId="7E0A16B8" wp14:editId="64169C49">
            <wp:extent cx="1659600" cy="1807200"/>
            <wp:effectExtent l="0" t="0" r="0" b="3175"/>
            <wp:docPr id="6" name="Imagem 6" descr="https://www.economist.com/img/b/608/662/90/sites/default/files/images/print-edition/20200620_FNC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nomist.com/img/b/608/662/90/sites/default/files/images/print-edition/20200620_FNC1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600" cy="1807200"/>
                    </a:xfrm>
                    <a:prstGeom prst="rect">
                      <a:avLst/>
                    </a:prstGeom>
                    <a:noFill/>
                    <a:ln>
                      <a:noFill/>
                    </a:ln>
                  </pic:spPr>
                </pic:pic>
              </a:graphicData>
            </a:graphic>
          </wp:inline>
        </w:drawing>
      </w:r>
    </w:p>
    <w:p w:rsidR="00664A36" w:rsidRPr="00664A36" w:rsidRDefault="00664A36" w:rsidP="00664A36">
      <w:pPr>
        <w:jc w:val="both"/>
        <w:rPr>
          <w:rFonts w:ascii="Times New Roman" w:hAnsi="Times New Roman" w:cs="Times New Roman"/>
          <w:sz w:val="28"/>
          <w:szCs w:val="28"/>
        </w:rPr>
      </w:pPr>
      <w:r w:rsidRPr="00664A36">
        <w:rPr>
          <w:rFonts w:ascii="Times New Roman" w:hAnsi="Times New Roman" w:cs="Times New Roman"/>
          <w:sz w:val="28"/>
          <w:szCs w:val="28"/>
        </w:rPr>
        <w:t>-To redress the imbalance, the EU-wide “recovery fund” of €750b will direct cash to countries according to need rather than what they contribute: Italy could receive grants equivalent to about 5% of its GDP, and loans worth another 5%. Germany and the Netherlands might receive funds worth only 1% of GDP.  But the cash will only begin to be doled out in 2021, and will be spread over seven years.</w:t>
      </w:r>
    </w:p>
    <w:p w:rsidR="00664A36" w:rsidRPr="00664A36" w:rsidRDefault="00664A36" w:rsidP="00664A36">
      <w:pPr>
        <w:jc w:val="both"/>
        <w:rPr>
          <w:rFonts w:ascii="Times New Roman" w:hAnsi="Times New Roman" w:cs="Times New Roman"/>
          <w:sz w:val="28"/>
          <w:szCs w:val="28"/>
        </w:rPr>
      </w:pPr>
      <w:r w:rsidRPr="00664A36">
        <w:rPr>
          <w:rFonts w:ascii="Times New Roman" w:hAnsi="Times New Roman" w:cs="Times New Roman"/>
          <w:sz w:val="28"/>
          <w:szCs w:val="28"/>
        </w:rPr>
        <w:t xml:space="preserve">- This means that </w:t>
      </w:r>
      <w:r w:rsidRPr="00664A36">
        <w:rPr>
          <w:rFonts w:ascii="Times New Roman" w:hAnsi="Times New Roman" w:cs="Times New Roman"/>
          <w:b/>
          <w:sz w:val="28"/>
          <w:szCs w:val="28"/>
        </w:rPr>
        <w:t>the ECB</w:t>
      </w:r>
      <w:r w:rsidRPr="00664A36">
        <w:rPr>
          <w:rFonts w:ascii="Times New Roman" w:hAnsi="Times New Roman" w:cs="Times New Roman"/>
          <w:sz w:val="28"/>
          <w:szCs w:val="28"/>
        </w:rPr>
        <w:t xml:space="preserve"> must do the heavy lifting this year. All told, it is due to </w:t>
      </w:r>
      <w:r w:rsidRPr="00664A36">
        <w:rPr>
          <w:rFonts w:ascii="Times New Roman" w:hAnsi="Times New Roman" w:cs="Times New Roman"/>
          <w:b/>
          <w:sz w:val="28"/>
          <w:szCs w:val="28"/>
        </w:rPr>
        <w:t>buy €1.6trn in public and private-sector debt in 2020</w:t>
      </w:r>
      <w:r w:rsidRPr="00664A36">
        <w:rPr>
          <w:rFonts w:ascii="Times New Roman" w:hAnsi="Times New Roman" w:cs="Times New Roman"/>
          <w:sz w:val="28"/>
          <w:szCs w:val="28"/>
        </w:rPr>
        <w:t>, equivalent to 14% of last year’s GDP.  Instead of buying bonds in line with a country’s contribution to its capital (its ‘capital key’, proportional to its GDP), the ECB seeks to contain the spread between the bond yields of riskier countries and those on German bunds. 22% of the purchases in April and May were of Italian paper, whereas Italy’s share of the capital key is 17%. The ECB could thus indirectly fund all of Italy’s deficit this year.</w:t>
      </w:r>
    </w:p>
    <w:p w:rsidR="00664A36" w:rsidRDefault="00664A36" w:rsidP="00143E0E">
      <w:pPr>
        <w:jc w:val="both"/>
        <w:rPr>
          <w:rFonts w:ascii="Times New Roman" w:hAnsi="Times New Roman" w:cs="Times New Roman"/>
          <w:sz w:val="28"/>
          <w:szCs w:val="28"/>
        </w:rPr>
      </w:pPr>
    </w:p>
    <w:p w:rsidR="00DB1811" w:rsidRDefault="00DB1811" w:rsidP="00143E0E">
      <w:pPr>
        <w:jc w:val="both"/>
        <w:rPr>
          <w:rFonts w:ascii="Times New Roman" w:hAnsi="Times New Roman" w:cs="Times New Roman"/>
          <w:sz w:val="28"/>
          <w:szCs w:val="28"/>
        </w:rPr>
      </w:pPr>
    </w:p>
    <w:p w:rsidR="00143E0E" w:rsidRPr="00143E0E" w:rsidRDefault="00143E0E" w:rsidP="00143E0E">
      <w:pPr>
        <w:rPr>
          <w:rFonts w:ascii="Times New Roman" w:hAnsi="Times New Roman" w:cs="Times New Roman"/>
          <w:b/>
          <w:sz w:val="28"/>
          <w:szCs w:val="28"/>
        </w:rPr>
      </w:pPr>
    </w:p>
    <w:sectPr w:rsidR="00143E0E" w:rsidRPr="00143E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F5"/>
    <w:multiLevelType w:val="hybridMultilevel"/>
    <w:tmpl w:val="47981082"/>
    <w:lvl w:ilvl="0" w:tplc="B9D4A41C">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306CF7"/>
    <w:multiLevelType w:val="hybridMultilevel"/>
    <w:tmpl w:val="651C61AA"/>
    <w:lvl w:ilvl="0" w:tplc="68D66F4E">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42344AD"/>
    <w:multiLevelType w:val="hybridMultilevel"/>
    <w:tmpl w:val="B87AAE30"/>
    <w:lvl w:ilvl="0" w:tplc="F54E74B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CCD1CB6"/>
    <w:multiLevelType w:val="hybridMultilevel"/>
    <w:tmpl w:val="D2E89A34"/>
    <w:lvl w:ilvl="0" w:tplc="58922AAE">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3C326D5"/>
    <w:multiLevelType w:val="hybridMultilevel"/>
    <w:tmpl w:val="9FFCFD28"/>
    <w:lvl w:ilvl="0" w:tplc="4328A850">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DC8198C"/>
    <w:multiLevelType w:val="hybridMultilevel"/>
    <w:tmpl w:val="1502334C"/>
    <w:lvl w:ilvl="0" w:tplc="7DEE75C8">
      <w:start w:val="75"/>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25"/>
    <w:rsid w:val="000002BC"/>
    <w:rsid w:val="00006E1F"/>
    <w:rsid w:val="0007018B"/>
    <w:rsid w:val="00092443"/>
    <w:rsid w:val="000B7AAD"/>
    <w:rsid w:val="000D78F9"/>
    <w:rsid w:val="000F681A"/>
    <w:rsid w:val="00143E0E"/>
    <w:rsid w:val="001D0D2D"/>
    <w:rsid w:val="00263F2D"/>
    <w:rsid w:val="00350525"/>
    <w:rsid w:val="003C772F"/>
    <w:rsid w:val="003E2641"/>
    <w:rsid w:val="003E6CDC"/>
    <w:rsid w:val="00416FF4"/>
    <w:rsid w:val="00664A36"/>
    <w:rsid w:val="0068180F"/>
    <w:rsid w:val="0075062B"/>
    <w:rsid w:val="007D277F"/>
    <w:rsid w:val="00803B53"/>
    <w:rsid w:val="0081575B"/>
    <w:rsid w:val="00863881"/>
    <w:rsid w:val="008B33C6"/>
    <w:rsid w:val="00932B13"/>
    <w:rsid w:val="00937A98"/>
    <w:rsid w:val="00972340"/>
    <w:rsid w:val="00B676C7"/>
    <w:rsid w:val="00B76110"/>
    <w:rsid w:val="00D04A8B"/>
    <w:rsid w:val="00D502FD"/>
    <w:rsid w:val="00DB1811"/>
    <w:rsid w:val="00FB2A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7D4"/>
  <w15:chartTrackingRefBased/>
  <w15:docId w15:val="{ACF7D8E7-AC10-4DCD-A107-FC2BEF30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1529</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Leão</dc:creator>
  <cp:keywords/>
  <dc:description/>
  <cp:lastModifiedBy>Pedro Leão</cp:lastModifiedBy>
  <cp:revision>4</cp:revision>
  <dcterms:created xsi:type="dcterms:W3CDTF">2021-03-23T14:12:00Z</dcterms:created>
  <dcterms:modified xsi:type="dcterms:W3CDTF">2021-03-23T14:15:00Z</dcterms:modified>
</cp:coreProperties>
</file>